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99D" w:rsidRDefault="0022399D" w:rsidP="0022399D">
      <w:pPr>
        <w:spacing w:line="360" w:lineRule="auto"/>
        <w:jc w:val="center"/>
        <w:rPr>
          <w:rFonts w:eastAsia="楷体_GB2312"/>
          <w:sz w:val="30"/>
        </w:rPr>
      </w:pPr>
      <w:bookmarkStart w:id="0" w:name="_GoBack"/>
      <w:bookmarkEnd w:id="0"/>
      <w:r>
        <w:rPr>
          <w:rFonts w:eastAsia="楷体_GB2312" w:hint="eastAsia"/>
          <w:sz w:val="30"/>
        </w:rPr>
        <w:t>华中科技大学管理学院</w:t>
      </w:r>
    </w:p>
    <w:p w:rsidR="0022399D" w:rsidRDefault="0022399D" w:rsidP="0022399D">
      <w:pPr>
        <w:spacing w:line="360" w:lineRule="auto"/>
        <w:jc w:val="center"/>
        <w:rPr>
          <w:rFonts w:eastAsia="黑体"/>
          <w:sz w:val="44"/>
        </w:rPr>
      </w:pPr>
      <w:r>
        <w:rPr>
          <w:rFonts w:eastAsia="黑体" w:hint="eastAsia"/>
          <w:sz w:val="44"/>
        </w:rPr>
        <w:t>硕士研究生课程教学日历</w:t>
      </w:r>
    </w:p>
    <w:p w:rsidR="00220056" w:rsidRDefault="0022399D" w:rsidP="0022399D">
      <w:pPr>
        <w:spacing w:line="336" w:lineRule="auto"/>
        <w:jc w:val="center"/>
      </w:pPr>
      <w:r>
        <w:rPr>
          <w:rFonts w:hint="eastAsia"/>
        </w:rPr>
        <w:t>（资产评估专业硕士）</w:t>
      </w:r>
    </w:p>
    <w:p w:rsidR="0022399D" w:rsidRDefault="0022399D" w:rsidP="0022399D">
      <w:pPr>
        <w:spacing w:line="336" w:lineRule="auto"/>
      </w:pPr>
    </w:p>
    <w:p w:rsidR="0022399D" w:rsidRDefault="0022399D" w:rsidP="0022399D">
      <w:pPr>
        <w:spacing w:line="360" w:lineRule="auto"/>
        <w:ind w:firstLineChars="200" w:firstLine="420"/>
      </w:pPr>
      <w:r>
        <w:rPr>
          <w:rFonts w:hint="eastAsia"/>
        </w:rPr>
        <w:t>课程名称：风险管理</w:t>
      </w:r>
      <w:r>
        <w:rPr>
          <w:rFonts w:hint="eastAsia"/>
        </w:rPr>
        <w:t xml:space="preserve">      </w:t>
      </w:r>
      <w:r>
        <w:t xml:space="preserve">     </w:t>
      </w:r>
      <w:r w:rsidRPr="00BB6341">
        <w:t xml:space="preserve">   </w:t>
      </w:r>
      <w:r w:rsidRPr="00BB6341">
        <w:rPr>
          <w:rFonts w:hint="eastAsia"/>
        </w:rPr>
        <w:t xml:space="preserve"> </w:t>
      </w:r>
      <w:r w:rsidRPr="00BB6341">
        <w:t xml:space="preserve">     </w:t>
      </w:r>
      <w:r w:rsidRPr="00BB6341">
        <w:rPr>
          <w:rFonts w:hint="eastAsia"/>
        </w:rPr>
        <w:t>课程代码：</w:t>
      </w:r>
      <w:r w:rsidRPr="0022399D">
        <w:t>300.</w:t>
      </w:r>
      <w:r w:rsidRPr="0022399D">
        <w:rPr>
          <w:rFonts w:hint="eastAsia"/>
        </w:rPr>
        <w:t>755</w:t>
      </w:r>
    </w:p>
    <w:p w:rsidR="0022399D" w:rsidRDefault="0022399D" w:rsidP="0022399D">
      <w:pPr>
        <w:spacing w:line="360" w:lineRule="auto"/>
        <w:ind w:firstLineChars="200" w:firstLine="420"/>
      </w:pPr>
      <w:r>
        <w:rPr>
          <w:rFonts w:hint="eastAsia"/>
        </w:rPr>
        <w:t>主教教师：杨萍</w:t>
      </w:r>
      <w:r>
        <w:rPr>
          <w:rFonts w:hint="eastAsia"/>
        </w:rPr>
        <w:t xml:space="preserve">     </w:t>
      </w:r>
      <w:r>
        <w:t xml:space="preserve">        </w:t>
      </w:r>
      <w:r>
        <w:rPr>
          <w:rFonts w:hint="eastAsia"/>
        </w:rPr>
        <w:t xml:space="preserve">  </w:t>
      </w:r>
      <w:r>
        <w:t xml:space="preserve">  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 xml:space="preserve">     </w:t>
      </w:r>
      <w:r>
        <w:rPr>
          <w:rFonts w:hint="eastAsia"/>
        </w:rPr>
        <w:t>电话：</w:t>
      </w:r>
      <w:r>
        <w:rPr>
          <w:rFonts w:hint="eastAsia"/>
        </w:rPr>
        <w:t xml:space="preserve"> 18627769881  </w:t>
      </w:r>
      <w:r>
        <w:t xml:space="preserve">   </w:t>
      </w:r>
      <w:r>
        <w:rPr>
          <w:rFonts w:hint="eastAsia"/>
        </w:rPr>
        <w:t xml:space="preserve">               </w:t>
      </w:r>
    </w:p>
    <w:p w:rsidR="0022399D" w:rsidRDefault="0022399D" w:rsidP="0022399D">
      <w:pPr>
        <w:spacing w:line="360" w:lineRule="auto"/>
        <w:ind w:firstLineChars="200" w:firstLine="420"/>
      </w:pPr>
      <w:r>
        <w:rPr>
          <w:rFonts w:hint="eastAsia"/>
        </w:rPr>
        <w:t>电子邮件：</w:t>
      </w:r>
      <w:hyperlink r:id="rId7" w:history="1">
        <w:r w:rsidRPr="0022399D">
          <w:rPr>
            <w:rFonts w:hint="eastAsia"/>
          </w:rPr>
          <w:t>yangping</w:t>
        </w:r>
        <w:r w:rsidRPr="0022399D">
          <w:t>@</w:t>
        </w:r>
        <w:r w:rsidRPr="0022399D">
          <w:rPr>
            <w:rFonts w:hint="eastAsia"/>
          </w:rPr>
          <w:t>mail.hust.edu</w:t>
        </w:r>
        <w:r w:rsidRPr="0022399D">
          <w:t>.cn</w:t>
        </w:r>
      </w:hyperlink>
    </w:p>
    <w:p w:rsidR="0022399D" w:rsidRPr="0022399D" w:rsidRDefault="0022399D" w:rsidP="0022399D">
      <w:pPr>
        <w:pStyle w:val="aa"/>
        <w:numPr>
          <w:ilvl w:val="0"/>
          <w:numId w:val="3"/>
        </w:numPr>
        <w:spacing w:line="360" w:lineRule="auto"/>
        <w:ind w:firstLineChars="0"/>
        <w:jc w:val="left"/>
        <w:rPr>
          <w:rFonts w:eastAsia="黑体"/>
          <w:b/>
          <w:bCs/>
        </w:rPr>
      </w:pPr>
      <w:r w:rsidRPr="0022399D">
        <w:rPr>
          <w:rFonts w:eastAsia="黑体" w:hint="eastAsia"/>
          <w:b/>
          <w:bCs/>
        </w:rPr>
        <w:t>课程概述</w:t>
      </w:r>
      <w:r w:rsidRPr="0022399D">
        <w:rPr>
          <w:rFonts w:eastAsia="黑体"/>
          <w:b/>
          <w:bCs/>
        </w:rPr>
        <w:t xml:space="preserve"> </w:t>
      </w:r>
    </w:p>
    <w:p w:rsidR="0022399D" w:rsidRPr="0022399D" w:rsidRDefault="0022399D" w:rsidP="0022399D">
      <w:pPr>
        <w:adjustRightInd w:val="0"/>
        <w:snapToGrid w:val="0"/>
        <w:spacing w:line="360" w:lineRule="auto"/>
        <w:ind w:firstLineChars="200" w:firstLine="420"/>
        <w:rPr>
          <w:sz w:val="24"/>
        </w:rPr>
      </w:pPr>
      <w:r w:rsidRPr="0022399D">
        <w:rPr>
          <w:rFonts w:hint="eastAsia"/>
        </w:rPr>
        <w:t>风险管理就是研究风险发生规律并对其进行控制，采取必要的措施和方法，促使风险事件向有利的方向转化，使风险损失减少到最低程度。它也是一种机制，通过这种机制我们可以发现、评估主要的风险，然后制订、实施相应的对策，使风险被控制在企业所能接受的范围内。它使企业在风险最低的前提下，追求收益最大化；或在收益一定的前提下，追求风险最小化。其内容包括以下几个层次：</w:t>
      </w:r>
      <w:r w:rsidRPr="0022399D">
        <w:t>1)</w:t>
      </w:r>
      <w:r w:rsidRPr="0022399D">
        <w:rPr>
          <w:rFonts w:hint="eastAsia"/>
        </w:rPr>
        <w:t>风险的界定以及企业风险管理目标，其中包括风险的分类、企业风险管理的损前及损后目标；</w:t>
      </w:r>
      <w:r w:rsidRPr="0022399D">
        <w:t>2)</w:t>
      </w:r>
      <w:r w:rsidRPr="0022399D">
        <w:rPr>
          <w:rFonts w:hint="eastAsia"/>
        </w:rPr>
        <w:t>风险管理决策层，其中包括风险识别、风险评估、风险管理方法以及风险管理决策方法等；</w:t>
      </w:r>
      <w:r w:rsidRPr="0022399D">
        <w:t>3)</w:t>
      </w:r>
      <w:r w:rsidRPr="0022399D">
        <w:rPr>
          <w:rFonts w:hint="eastAsia"/>
        </w:rPr>
        <w:t>保险以及金融衍生工具在企业风险管理中的应用，其中重点讨论保险的基本原理、定价，以及金融衍生工具在企业风险管理中的具体运用等；</w:t>
      </w:r>
      <w:r w:rsidRPr="0022399D">
        <w:rPr>
          <w:rFonts w:hint="eastAsia"/>
        </w:rPr>
        <w:t>4</w:t>
      </w:r>
      <w:r w:rsidRPr="0022399D">
        <w:rPr>
          <w:rFonts w:hint="eastAsia"/>
        </w:rPr>
        <w:t>）风险管理在企业管理中的应用；</w:t>
      </w:r>
      <w:r w:rsidRPr="0022399D">
        <w:rPr>
          <w:rFonts w:hint="eastAsia"/>
        </w:rPr>
        <w:t>5</w:t>
      </w:r>
      <w:r w:rsidRPr="0022399D">
        <w:rPr>
          <w:rFonts w:hint="eastAsia"/>
        </w:rPr>
        <w:t>）企业的危机管理等该领域中的新趋势。</w:t>
      </w:r>
      <w:r w:rsidRPr="0022399D">
        <w:rPr>
          <w:sz w:val="24"/>
        </w:rPr>
        <w:t xml:space="preserve"> </w:t>
      </w:r>
    </w:p>
    <w:p w:rsidR="0022399D" w:rsidRPr="0022399D" w:rsidRDefault="0022399D" w:rsidP="0022399D">
      <w:pPr>
        <w:pStyle w:val="aa"/>
        <w:numPr>
          <w:ilvl w:val="0"/>
          <w:numId w:val="3"/>
        </w:numPr>
        <w:spacing w:line="360" w:lineRule="auto"/>
        <w:ind w:firstLineChars="0"/>
        <w:jc w:val="left"/>
        <w:rPr>
          <w:rFonts w:eastAsia="黑体"/>
          <w:b/>
          <w:bCs/>
        </w:rPr>
      </w:pPr>
      <w:r w:rsidRPr="0022399D">
        <w:rPr>
          <w:rFonts w:eastAsia="黑体" w:hint="eastAsia"/>
          <w:b/>
          <w:bCs/>
        </w:rPr>
        <w:t>教学目的</w:t>
      </w:r>
      <w:r w:rsidRPr="0022399D">
        <w:rPr>
          <w:rFonts w:eastAsia="黑体"/>
          <w:b/>
          <w:bCs/>
        </w:rPr>
        <w:t xml:space="preserve"> </w:t>
      </w:r>
    </w:p>
    <w:p w:rsidR="0022399D" w:rsidRPr="00EA1624" w:rsidRDefault="0022399D" w:rsidP="0022399D">
      <w:pPr>
        <w:adjustRightInd w:val="0"/>
        <w:snapToGrid w:val="0"/>
        <w:spacing w:line="360" w:lineRule="auto"/>
        <w:ind w:firstLineChars="200" w:firstLine="420"/>
        <w:rPr>
          <w:rFonts w:ascii="Calibri" w:hAnsi="Calibri"/>
          <w:sz w:val="24"/>
        </w:rPr>
      </w:pPr>
      <w:r w:rsidRPr="0022399D">
        <w:rPr>
          <w:rFonts w:hint="eastAsia"/>
        </w:rPr>
        <w:t>通过本课程的学习，希望资产评估专业硕士的学生在风险管理上既具有全球视野，又要了解中国国情，能够针对中国实际及全球化运作对风险管理的内容有全面的了解，要求达到：（</w:t>
      </w:r>
      <w:r w:rsidRPr="0022399D">
        <w:rPr>
          <w:rFonts w:hint="eastAsia"/>
        </w:rPr>
        <w:t>1</w:t>
      </w:r>
      <w:r w:rsidRPr="0022399D">
        <w:rPr>
          <w:rFonts w:hint="eastAsia"/>
        </w:rPr>
        <w:t>）</w:t>
      </w:r>
      <w:r w:rsidRPr="0022399D">
        <w:rPr>
          <w:rFonts w:ascii="Calibri" w:hAnsi="Calibri" w:hint="eastAsia"/>
        </w:rPr>
        <w:t>了解风险管理在企业经营中的重要性，把握风险管理与企业其它职能管理</w:t>
      </w:r>
      <w:r w:rsidRPr="0022399D">
        <w:rPr>
          <w:rFonts w:hint="eastAsia"/>
        </w:rPr>
        <w:t>（</w:t>
      </w:r>
      <w:r w:rsidRPr="0022399D">
        <w:rPr>
          <w:rFonts w:ascii="Calibri" w:hAnsi="Calibri" w:hint="eastAsia"/>
        </w:rPr>
        <w:t>财务、营销、人力资源等</w:t>
      </w:r>
      <w:r w:rsidRPr="0022399D">
        <w:rPr>
          <w:rFonts w:hint="eastAsia"/>
        </w:rPr>
        <w:t>）</w:t>
      </w:r>
      <w:r w:rsidRPr="0022399D">
        <w:rPr>
          <w:rFonts w:ascii="Calibri" w:hAnsi="Calibri" w:hint="eastAsia"/>
        </w:rPr>
        <w:t>之间的关系；</w:t>
      </w:r>
      <w:r w:rsidRPr="0022399D">
        <w:rPr>
          <w:rFonts w:hint="eastAsia"/>
        </w:rPr>
        <w:t>（</w:t>
      </w:r>
      <w:r w:rsidRPr="0022399D">
        <w:rPr>
          <w:rFonts w:hint="eastAsia"/>
        </w:rPr>
        <w:t>2</w:t>
      </w:r>
      <w:r w:rsidRPr="0022399D">
        <w:rPr>
          <w:rFonts w:hint="eastAsia"/>
        </w:rPr>
        <w:t>）了解现代企业在风险管理上面临的新机遇和新挑战，熟悉</w:t>
      </w:r>
      <w:r w:rsidRPr="0022399D">
        <w:rPr>
          <w:rFonts w:ascii="Calibri" w:hAnsi="Calibri" w:hint="eastAsia"/>
        </w:rPr>
        <w:t>风险管理的内容和方法体系；</w:t>
      </w:r>
      <w:r w:rsidRPr="0022399D">
        <w:rPr>
          <w:rFonts w:hint="eastAsia"/>
        </w:rPr>
        <w:t>（</w:t>
      </w:r>
      <w:r w:rsidRPr="0022399D">
        <w:rPr>
          <w:rFonts w:hint="eastAsia"/>
        </w:rPr>
        <w:t>3</w:t>
      </w:r>
      <w:r w:rsidRPr="0022399D">
        <w:rPr>
          <w:rFonts w:hint="eastAsia"/>
        </w:rPr>
        <w:t>）结合不同类型企业的实际，</w:t>
      </w:r>
      <w:r w:rsidRPr="0022399D">
        <w:rPr>
          <w:rFonts w:ascii="Calibri" w:hAnsi="Calibri" w:hint="eastAsia"/>
        </w:rPr>
        <w:t>学会运用风险管理的理论和方法分析解决实际问题</w:t>
      </w:r>
      <w:r>
        <w:rPr>
          <w:rFonts w:ascii="Calibri" w:hAnsi="Calibri" w:hint="eastAsia"/>
          <w:sz w:val="24"/>
        </w:rPr>
        <w:t>。</w:t>
      </w:r>
    </w:p>
    <w:p w:rsidR="0022399D" w:rsidRPr="0022399D" w:rsidRDefault="0022399D" w:rsidP="0022399D">
      <w:pPr>
        <w:pStyle w:val="aa"/>
        <w:numPr>
          <w:ilvl w:val="0"/>
          <w:numId w:val="3"/>
        </w:numPr>
        <w:spacing w:line="360" w:lineRule="auto"/>
        <w:ind w:firstLineChars="0"/>
        <w:jc w:val="left"/>
        <w:rPr>
          <w:rFonts w:eastAsia="黑体"/>
          <w:b/>
          <w:bCs/>
        </w:rPr>
      </w:pPr>
      <w:r w:rsidRPr="0022399D">
        <w:rPr>
          <w:rFonts w:eastAsia="黑体" w:hint="eastAsia"/>
          <w:b/>
          <w:bCs/>
        </w:rPr>
        <w:t>教学方法</w:t>
      </w:r>
      <w:r w:rsidRPr="0022399D">
        <w:rPr>
          <w:rFonts w:eastAsia="黑体"/>
          <w:b/>
          <w:bCs/>
        </w:rPr>
        <w:t xml:space="preserve"> </w:t>
      </w:r>
    </w:p>
    <w:p w:rsidR="0022399D" w:rsidRDefault="0022399D" w:rsidP="0022399D">
      <w:pPr>
        <w:adjustRightInd w:val="0"/>
        <w:snapToGrid w:val="0"/>
        <w:spacing w:line="360" w:lineRule="auto"/>
        <w:ind w:firstLineChars="200" w:firstLine="420"/>
        <w:rPr>
          <w:sz w:val="24"/>
        </w:rPr>
      </w:pPr>
      <w:r w:rsidRPr="0022399D">
        <w:rPr>
          <w:rFonts w:hint="eastAsia"/>
        </w:rPr>
        <w:t>课堂讲解、案例分析与讨论、个人与小组书面报告等。</w:t>
      </w:r>
      <w:r>
        <w:rPr>
          <w:sz w:val="24"/>
        </w:rPr>
        <w:t xml:space="preserve">  </w:t>
      </w:r>
    </w:p>
    <w:p w:rsidR="0022399D" w:rsidRPr="0022399D" w:rsidRDefault="0022399D" w:rsidP="0022399D">
      <w:pPr>
        <w:pStyle w:val="aa"/>
        <w:numPr>
          <w:ilvl w:val="0"/>
          <w:numId w:val="3"/>
        </w:numPr>
        <w:spacing w:line="360" w:lineRule="auto"/>
        <w:ind w:firstLineChars="0"/>
        <w:jc w:val="left"/>
        <w:rPr>
          <w:rFonts w:eastAsia="黑体"/>
          <w:b/>
          <w:bCs/>
        </w:rPr>
      </w:pPr>
      <w:r w:rsidRPr="0022399D">
        <w:rPr>
          <w:rFonts w:eastAsia="黑体" w:hint="eastAsia"/>
          <w:b/>
          <w:bCs/>
        </w:rPr>
        <w:t>课程参考资料</w:t>
      </w:r>
    </w:p>
    <w:p w:rsidR="0022399D" w:rsidRDefault="0022399D" w:rsidP="0022399D">
      <w:pPr>
        <w:numPr>
          <w:ilvl w:val="0"/>
          <w:numId w:val="1"/>
        </w:numPr>
        <w:adjustRightInd w:val="0"/>
        <w:snapToGrid w:val="0"/>
        <w:spacing w:line="360" w:lineRule="auto"/>
        <w:ind w:left="0" w:firstLine="437"/>
      </w:pPr>
      <w:r w:rsidRPr="0022399D">
        <w:rPr>
          <w:rFonts w:hint="eastAsia"/>
        </w:rPr>
        <w:t>教材：《风险管理》，刘新立，北京大学出版社，</w:t>
      </w:r>
      <w:r w:rsidRPr="0022399D">
        <w:rPr>
          <w:rFonts w:hint="eastAsia"/>
        </w:rPr>
        <w:t>20</w:t>
      </w:r>
      <w:r w:rsidR="00F73459">
        <w:rPr>
          <w:rFonts w:hint="eastAsia"/>
        </w:rPr>
        <w:t>14</w:t>
      </w:r>
    </w:p>
    <w:p w:rsidR="00873B57" w:rsidRPr="0022399D" w:rsidRDefault="00873B57" w:rsidP="0022399D">
      <w:pPr>
        <w:numPr>
          <w:ilvl w:val="0"/>
          <w:numId w:val="1"/>
        </w:numPr>
        <w:adjustRightInd w:val="0"/>
        <w:snapToGrid w:val="0"/>
        <w:spacing w:line="360" w:lineRule="auto"/>
        <w:ind w:left="0" w:firstLine="437"/>
      </w:pPr>
      <w:r>
        <w:rPr>
          <w:rFonts w:hint="eastAsia"/>
        </w:rPr>
        <w:t>参考书：《企业风险管理》，谢科范、袁明鹏，武汉理工大学出版社，</w:t>
      </w:r>
      <w:r>
        <w:rPr>
          <w:rFonts w:hint="eastAsia"/>
        </w:rPr>
        <w:t>2014</w:t>
      </w:r>
    </w:p>
    <w:p w:rsidR="0022399D" w:rsidRPr="0022399D" w:rsidRDefault="0022399D" w:rsidP="0022399D">
      <w:pPr>
        <w:numPr>
          <w:ilvl w:val="0"/>
          <w:numId w:val="1"/>
        </w:numPr>
        <w:adjustRightInd w:val="0"/>
        <w:snapToGrid w:val="0"/>
        <w:spacing w:line="360" w:lineRule="auto"/>
        <w:ind w:left="0" w:firstLine="437"/>
      </w:pPr>
      <w:r w:rsidRPr="0022399D">
        <w:rPr>
          <w:rFonts w:hint="eastAsia"/>
        </w:rPr>
        <w:t>参考书：《</w:t>
      </w:r>
      <w:r w:rsidRPr="0022399D">
        <w:t>风险管理理论与工具</w:t>
      </w:r>
      <w:r w:rsidRPr="0022399D">
        <w:rPr>
          <w:rFonts w:hint="eastAsia"/>
        </w:rPr>
        <w:t>》</w:t>
      </w:r>
      <w:r w:rsidRPr="0022399D">
        <w:t>，范道津、陈伟珂</w:t>
      </w:r>
      <w:r w:rsidRPr="0022399D">
        <w:rPr>
          <w:rFonts w:hint="eastAsia"/>
        </w:rPr>
        <w:t>，</w:t>
      </w:r>
      <w:r w:rsidRPr="0022399D">
        <w:t>天津大学出版社，</w:t>
      </w:r>
      <w:r w:rsidRPr="0022399D">
        <w:t>2012</w:t>
      </w:r>
    </w:p>
    <w:p w:rsidR="0022399D" w:rsidRPr="0022399D" w:rsidRDefault="0022399D" w:rsidP="0022399D">
      <w:pPr>
        <w:numPr>
          <w:ilvl w:val="0"/>
          <w:numId w:val="1"/>
        </w:numPr>
        <w:adjustRightInd w:val="0"/>
        <w:snapToGrid w:val="0"/>
        <w:spacing w:line="360" w:lineRule="auto"/>
        <w:ind w:left="0" w:firstLine="437"/>
      </w:pPr>
      <w:r w:rsidRPr="0022399D">
        <w:rPr>
          <w:rFonts w:hint="eastAsia"/>
        </w:rPr>
        <w:t>参考书：《</w:t>
      </w:r>
      <w:r w:rsidRPr="0022399D">
        <w:t>风险管理</w:t>
      </w:r>
      <w:r w:rsidRPr="0022399D">
        <w:rPr>
          <w:rFonts w:hint="eastAsia"/>
        </w:rPr>
        <w:t>》，</w:t>
      </w:r>
      <w:r w:rsidRPr="0022399D">
        <w:t>王周伟，机械工业出版社，</w:t>
      </w:r>
      <w:r w:rsidRPr="0022399D">
        <w:t>2012</w:t>
      </w:r>
    </w:p>
    <w:p w:rsidR="0022399D" w:rsidRPr="0022399D" w:rsidRDefault="0022399D" w:rsidP="0022399D">
      <w:pPr>
        <w:numPr>
          <w:ilvl w:val="0"/>
          <w:numId w:val="1"/>
        </w:numPr>
        <w:adjustRightInd w:val="0"/>
        <w:snapToGrid w:val="0"/>
        <w:spacing w:line="360" w:lineRule="auto"/>
        <w:ind w:left="0" w:firstLine="437"/>
      </w:pPr>
      <w:r w:rsidRPr="0022399D">
        <w:rPr>
          <w:rFonts w:hint="eastAsia"/>
        </w:rPr>
        <w:t>参考书：《风险管理》，许谨良，中国金融出版社，</w:t>
      </w:r>
      <w:r w:rsidRPr="0022399D">
        <w:rPr>
          <w:rFonts w:hint="eastAsia"/>
        </w:rPr>
        <w:t>2011</w:t>
      </w:r>
    </w:p>
    <w:p w:rsidR="0022399D" w:rsidRPr="0022399D" w:rsidRDefault="0022399D" w:rsidP="0022399D">
      <w:pPr>
        <w:numPr>
          <w:ilvl w:val="0"/>
          <w:numId w:val="1"/>
        </w:numPr>
        <w:adjustRightInd w:val="0"/>
        <w:snapToGrid w:val="0"/>
        <w:spacing w:line="360" w:lineRule="auto"/>
        <w:ind w:left="0" w:firstLine="437"/>
      </w:pPr>
      <w:r w:rsidRPr="0022399D">
        <w:rPr>
          <w:rFonts w:hint="eastAsia"/>
        </w:rPr>
        <w:lastRenderedPageBreak/>
        <w:t>参考书：《风险管理与金融机构》，</w:t>
      </w:r>
      <w:r w:rsidRPr="0022399D">
        <w:rPr>
          <w:rFonts w:hint="eastAsia"/>
        </w:rPr>
        <w:t>[</w:t>
      </w:r>
      <w:r w:rsidRPr="0022399D">
        <w:rPr>
          <w:rFonts w:hint="eastAsia"/>
        </w:rPr>
        <w:t>美</w:t>
      </w:r>
      <w:r w:rsidRPr="0022399D">
        <w:rPr>
          <w:rFonts w:hint="eastAsia"/>
        </w:rPr>
        <w:t>]</w:t>
      </w:r>
      <w:r w:rsidRPr="0022399D">
        <w:rPr>
          <w:rFonts w:hint="eastAsia"/>
        </w:rPr>
        <w:t>赫尔著，王勇等译，机械工业出版社，</w:t>
      </w:r>
      <w:r w:rsidRPr="0022399D">
        <w:t>200</w:t>
      </w:r>
      <w:r w:rsidRPr="0022399D">
        <w:rPr>
          <w:rFonts w:hint="eastAsia"/>
        </w:rPr>
        <w:t>8</w:t>
      </w:r>
    </w:p>
    <w:p w:rsidR="0022399D" w:rsidRPr="0022399D" w:rsidRDefault="0022399D" w:rsidP="0022399D">
      <w:pPr>
        <w:pStyle w:val="aa"/>
        <w:numPr>
          <w:ilvl w:val="0"/>
          <w:numId w:val="3"/>
        </w:numPr>
        <w:spacing w:line="360" w:lineRule="auto"/>
        <w:ind w:firstLineChars="0"/>
        <w:jc w:val="left"/>
        <w:rPr>
          <w:rFonts w:eastAsia="黑体"/>
          <w:b/>
          <w:bCs/>
        </w:rPr>
      </w:pPr>
      <w:r w:rsidRPr="0022399D">
        <w:rPr>
          <w:rFonts w:eastAsia="黑体" w:hint="eastAsia"/>
          <w:b/>
          <w:bCs/>
        </w:rPr>
        <w:t>考核方法</w:t>
      </w:r>
      <w:r w:rsidRPr="0022399D">
        <w:rPr>
          <w:rFonts w:eastAsia="黑体"/>
          <w:b/>
          <w:bCs/>
        </w:rPr>
        <w:t xml:space="preserve"> </w:t>
      </w:r>
    </w:p>
    <w:p w:rsidR="0022399D" w:rsidRDefault="0022399D" w:rsidP="0022399D">
      <w:pPr>
        <w:adjustRightInd w:val="0"/>
        <w:snapToGrid w:val="0"/>
        <w:spacing w:line="360" w:lineRule="auto"/>
        <w:ind w:firstLineChars="200" w:firstLine="420"/>
        <w:rPr>
          <w:sz w:val="24"/>
        </w:rPr>
      </w:pPr>
      <w:r w:rsidRPr="0022399D">
        <w:rPr>
          <w:rFonts w:hint="eastAsia"/>
        </w:rPr>
        <w:t>课堂参与：</w:t>
      </w:r>
      <w:r w:rsidR="000D511B">
        <w:t>10</w:t>
      </w:r>
      <w:r w:rsidRPr="0022399D">
        <w:t>%</w:t>
      </w:r>
      <w:r w:rsidRPr="0022399D">
        <w:rPr>
          <w:rFonts w:hint="eastAsia"/>
        </w:rPr>
        <w:t>；</w:t>
      </w:r>
      <w:r w:rsidRPr="0022399D">
        <w:rPr>
          <w:rFonts w:hint="eastAsia"/>
        </w:rPr>
        <w:t xml:space="preserve">   </w:t>
      </w:r>
      <w:r w:rsidRPr="0022399D">
        <w:rPr>
          <w:rFonts w:hint="eastAsia"/>
        </w:rPr>
        <w:t>专题讨论：</w:t>
      </w:r>
      <w:r w:rsidR="000D511B">
        <w:t>10</w:t>
      </w:r>
      <w:r w:rsidRPr="0022399D">
        <w:t>%</w:t>
      </w:r>
      <w:r w:rsidRPr="0022399D">
        <w:rPr>
          <w:rFonts w:hint="eastAsia"/>
        </w:rPr>
        <w:t>；</w:t>
      </w:r>
      <w:r w:rsidRPr="0022399D">
        <w:rPr>
          <w:rFonts w:hint="eastAsia"/>
        </w:rPr>
        <w:t xml:space="preserve">  </w:t>
      </w:r>
      <w:r w:rsidRPr="0022399D">
        <w:rPr>
          <w:rFonts w:hint="eastAsia"/>
        </w:rPr>
        <w:t>课程作业：</w:t>
      </w:r>
      <w:r w:rsidRPr="0022399D">
        <w:rPr>
          <w:rFonts w:hint="eastAsia"/>
        </w:rPr>
        <w:t>10%</w:t>
      </w:r>
      <w:r w:rsidRPr="0022399D">
        <w:rPr>
          <w:rFonts w:hint="eastAsia"/>
        </w:rPr>
        <w:t>；</w:t>
      </w:r>
      <w:r w:rsidRPr="0022399D">
        <w:rPr>
          <w:rFonts w:hint="eastAsia"/>
        </w:rPr>
        <w:t xml:space="preserve"> </w:t>
      </w:r>
      <w:r w:rsidRPr="0022399D">
        <w:rPr>
          <w:rFonts w:hint="eastAsia"/>
        </w:rPr>
        <w:t>期末考试：</w:t>
      </w:r>
      <w:r w:rsidR="000D511B">
        <w:t>7</w:t>
      </w:r>
      <w:r w:rsidRPr="0022399D">
        <w:t>0%</w:t>
      </w:r>
    </w:p>
    <w:p w:rsidR="0022399D" w:rsidRPr="0022399D" w:rsidRDefault="0022399D" w:rsidP="0022399D">
      <w:pPr>
        <w:pStyle w:val="aa"/>
        <w:numPr>
          <w:ilvl w:val="0"/>
          <w:numId w:val="3"/>
        </w:numPr>
        <w:spacing w:line="360" w:lineRule="auto"/>
        <w:ind w:firstLineChars="0"/>
        <w:jc w:val="left"/>
        <w:rPr>
          <w:rFonts w:eastAsia="黑体"/>
          <w:b/>
          <w:bCs/>
        </w:rPr>
      </w:pPr>
      <w:r w:rsidRPr="0022399D">
        <w:rPr>
          <w:rFonts w:eastAsia="黑体" w:hint="eastAsia"/>
          <w:b/>
          <w:bCs/>
        </w:rPr>
        <w:t>教学日程安排（</w:t>
      </w:r>
      <w:r>
        <w:rPr>
          <w:rFonts w:eastAsia="黑体" w:hint="eastAsia"/>
          <w:b/>
          <w:bCs/>
        </w:rPr>
        <w:t>32</w:t>
      </w:r>
      <w:r>
        <w:rPr>
          <w:rFonts w:eastAsia="黑体" w:hint="eastAsia"/>
          <w:b/>
          <w:bCs/>
        </w:rPr>
        <w:t>学时</w:t>
      </w:r>
      <w:r>
        <w:rPr>
          <w:rFonts w:eastAsia="黑体" w:hint="eastAsia"/>
          <w:b/>
          <w:bCs/>
        </w:rPr>
        <w:t>/2</w:t>
      </w:r>
      <w:r>
        <w:rPr>
          <w:rFonts w:eastAsia="黑体" w:hint="eastAsia"/>
          <w:b/>
          <w:bCs/>
        </w:rPr>
        <w:t>学分</w:t>
      </w:r>
      <w:r w:rsidRPr="0022399D">
        <w:rPr>
          <w:rFonts w:eastAsia="黑体" w:hint="eastAsia"/>
          <w:b/>
          <w:bCs/>
        </w:rPr>
        <w:t>）</w:t>
      </w:r>
    </w:p>
    <w:p w:rsidR="0022399D" w:rsidRPr="00DE509D" w:rsidRDefault="003C6116" w:rsidP="003C6116">
      <w:pPr>
        <w:pStyle w:val="aa"/>
        <w:spacing w:line="360" w:lineRule="auto"/>
        <w:ind w:left="437" w:firstLineChars="0" w:firstLine="0"/>
        <w:rPr>
          <w:bCs/>
        </w:rPr>
      </w:pPr>
      <w:r>
        <w:rPr>
          <w:rFonts w:hint="eastAsia"/>
          <w:bCs/>
        </w:rPr>
        <w:t>第</w:t>
      </w:r>
      <w:r>
        <w:rPr>
          <w:rFonts w:hint="eastAsia"/>
          <w:bCs/>
        </w:rPr>
        <w:t>1</w:t>
      </w:r>
      <w:r>
        <w:rPr>
          <w:rFonts w:hint="eastAsia"/>
          <w:bCs/>
        </w:rPr>
        <w:t>章</w:t>
      </w:r>
      <w:r>
        <w:rPr>
          <w:rFonts w:hint="eastAsia"/>
          <w:bCs/>
        </w:rPr>
        <w:t xml:space="preserve"> </w:t>
      </w:r>
      <w:r w:rsidR="0022399D" w:rsidRPr="00DE509D">
        <w:rPr>
          <w:rFonts w:hint="eastAsia"/>
          <w:bCs/>
        </w:rPr>
        <w:t>风险管理导论（</w:t>
      </w:r>
      <w:r w:rsidR="0022399D" w:rsidRPr="00DE509D">
        <w:rPr>
          <w:rFonts w:hint="eastAsia"/>
          <w:bCs/>
        </w:rPr>
        <w:t>4</w:t>
      </w:r>
      <w:r w:rsidR="0022399D" w:rsidRPr="00DE509D">
        <w:rPr>
          <w:rFonts w:hint="eastAsia"/>
          <w:bCs/>
        </w:rPr>
        <w:t>学时）</w:t>
      </w:r>
      <w:r w:rsidR="0022399D" w:rsidRPr="00DE509D">
        <w:rPr>
          <w:bCs/>
        </w:rPr>
        <w:t xml:space="preserve"> </w:t>
      </w:r>
    </w:p>
    <w:p w:rsidR="00DF6538" w:rsidRDefault="00DF6538" w:rsidP="00324E3D">
      <w:pPr>
        <w:spacing w:line="360" w:lineRule="auto"/>
        <w:ind w:firstLineChars="200" w:firstLine="420"/>
        <w:rPr>
          <w:bCs/>
        </w:rPr>
      </w:pPr>
      <w:r>
        <w:rPr>
          <w:rFonts w:hint="eastAsia"/>
          <w:bCs/>
        </w:rPr>
        <w:t>1.1</w:t>
      </w:r>
      <w:r w:rsidR="0022399D" w:rsidRPr="00DE509D">
        <w:rPr>
          <w:rFonts w:hint="eastAsia"/>
          <w:bCs/>
        </w:rPr>
        <w:t>确定性、不确定性与风险</w:t>
      </w:r>
    </w:p>
    <w:p w:rsidR="00DF6538" w:rsidRDefault="00DF6538" w:rsidP="00324E3D">
      <w:pPr>
        <w:spacing w:line="360" w:lineRule="auto"/>
        <w:ind w:firstLineChars="200" w:firstLine="420"/>
        <w:rPr>
          <w:bCs/>
        </w:rPr>
      </w:pPr>
      <w:r>
        <w:rPr>
          <w:rFonts w:hint="eastAsia"/>
          <w:bCs/>
        </w:rPr>
        <w:t xml:space="preserve">1.2 </w:t>
      </w:r>
      <w:r w:rsidR="0022399D" w:rsidRPr="00DE509D">
        <w:rPr>
          <w:rFonts w:hint="eastAsia"/>
          <w:bCs/>
        </w:rPr>
        <w:t>风险的分类</w:t>
      </w:r>
    </w:p>
    <w:p w:rsidR="00DE509D" w:rsidRPr="00DE509D" w:rsidRDefault="00DF6538" w:rsidP="00324E3D">
      <w:pPr>
        <w:spacing w:line="360" w:lineRule="auto"/>
        <w:ind w:firstLineChars="200" w:firstLine="420"/>
        <w:rPr>
          <w:bCs/>
        </w:rPr>
      </w:pPr>
      <w:r>
        <w:rPr>
          <w:rFonts w:hint="eastAsia"/>
          <w:bCs/>
        </w:rPr>
        <w:t xml:space="preserve">1.3 </w:t>
      </w:r>
      <w:r w:rsidR="0022399D" w:rsidRPr="00DE509D">
        <w:rPr>
          <w:rFonts w:hint="eastAsia"/>
          <w:bCs/>
        </w:rPr>
        <w:t>风险管理</w:t>
      </w:r>
      <w:r w:rsidR="00290AA9">
        <w:rPr>
          <w:rFonts w:hint="eastAsia"/>
          <w:bCs/>
        </w:rPr>
        <w:t>概述</w:t>
      </w:r>
    </w:p>
    <w:p w:rsidR="00DE509D" w:rsidRPr="00DE509D" w:rsidRDefault="0022399D" w:rsidP="00324E3D">
      <w:pPr>
        <w:adjustRightInd w:val="0"/>
        <w:snapToGrid w:val="0"/>
        <w:spacing w:line="360" w:lineRule="auto"/>
        <w:ind w:firstLine="437"/>
        <w:rPr>
          <w:bCs/>
        </w:rPr>
      </w:pPr>
      <w:r w:rsidRPr="00DE509D">
        <w:rPr>
          <w:rFonts w:hint="eastAsia"/>
          <w:bCs/>
        </w:rPr>
        <w:t>阅读：教材第</w:t>
      </w:r>
      <w:r w:rsidRPr="00DE509D">
        <w:rPr>
          <w:bCs/>
        </w:rPr>
        <w:t>1</w:t>
      </w:r>
      <w:r w:rsidRPr="00DE509D">
        <w:rPr>
          <w:rFonts w:hint="eastAsia"/>
          <w:bCs/>
        </w:rPr>
        <w:t>章</w:t>
      </w:r>
    </w:p>
    <w:p w:rsidR="0022399D" w:rsidRPr="00DE509D" w:rsidRDefault="0022399D" w:rsidP="00324E3D">
      <w:pPr>
        <w:adjustRightInd w:val="0"/>
        <w:snapToGrid w:val="0"/>
        <w:spacing w:line="360" w:lineRule="auto"/>
        <w:ind w:firstLine="437"/>
        <w:rPr>
          <w:bCs/>
        </w:rPr>
      </w:pPr>
      <w:r w:rsidRPr="00DE509D">
        <w:rPr>
          <w:rFonts w:hint="eastAsia"/>
          <w:bCs/>
        </w:rPr>
        <w:t>案例讨论</w:t>
      </w:r>
      <w:r w:rsidRPr="00DE509D">
        <w:rPr>
          <w:bCs/>
        </w:rPr>
        <w:t xml:space="preserve"> </w:t>
      </w:r>
    </w:p>
    <w:p w:rsidR="00440DD8" w:rsidRPr="003C6116" w:rsidRDefault="0022399D" w:rsidP="003C6116">
      <w:pPr>
        <w:pStyle w:val="aa"/>
        <w:numPr>
          <w:ilvl w:val="0"/>
          <w:numId w:val="5"/>
        </w:numPr>
        <w:adjustRightInd w:val="0"/>
        <w:snapToGrid w:val="0"/>
        <w:spacing w:line="360" w:lineRule="auto"/>
        <w:ind w:firstLineChars="0"/>
        <w:rPr>
          <w:bCs/>
        </w:rPr>
      </w:pPr>
      <w:r w:rsidRPr="003C6116">
        <w:rPr>
          <w:rFonts w:hint="eastAsia"/>
          <w:bCs/>
        </w:rPr>
        <w:t>风险识别</w:t>
      </w:r>
      <w:r w:rsidRPr="003C6116">
        <w:rPr>
          <w:bCs/>
        </w:rPr>
        <w:t xml:space="preserve"> </w:t>
      </w:r>
      <w:r w:rsidRPr="003C6116">
        <w:rPr>
          <w:rFonts w:hint="eastAsia"/>
          <w:bCs/>
        </w:rPr>
        <w:t>（</w:t>
      </w:r>
      <w:r w:rsidRPr="003C6116">
        <w:rPr>
          <w:rFonts w:hint="eastAsia"/>
          <w:bCs/>
        </w:rPr>
        <w:t>4</w:t>
      </w:r>
      <w:r w:rsidRPr="003C6116">
        <w:rPr>
          <w:rFonts w:hint="eastAsia"/>
          <w:bCs/>
        </w:rPr>
        <w:t>学时）</w:t>
      </w:r>
    </w:p>
    <w:p w:rsidR="00440DD8" w:rsidRDefault="00440DD8" w:rsidP="00440DD8">
      <w:pPr>
        <w:adjustRightInd w:val="0"/>
        <w:snapToGrid w:val="0"/>
        <w:spacing w:line="360" w:lineRule="auto"/>
        <w:ind w:firstLine="420"/>
        <w:rPr>
          <w:bCs/>
        </w:rPr>
      </w:pPr>
      <w:r>
        <w:rPr>
          <w:bCs/>
        </w:rPr>
        <w:t>2.1</w:t>
      </w:r>
      <w:r w:rsidRPr="00440DD8">
        <w:rPr>
          <w:rFonts w:hint="eastAsia"/>
          <w:bCs/>
        </w:rPr>
        <w:t>风险识别的定义</w:t>
      </w:r>
      <w:r w:rsidR="0022399D" w:rsidRPr="00440DD8">
        <w:rPr>
          <w:bCs/>
        </w:rPr>
        <w:t xml:space="preserve">  </w:t>
      </w:r>
    </w:p>
    <w:p w:rsidR="0022399D" w:rsidRPr="00DE509D" w:rsidRDefault="00440DD8" w:rsidP="00440DD8">
      <w:pPr>
        <w:adjustRightInd w:val="0"/>
        <w:snapToGrid w:val="0"/>
        <w:spacing w:line="360" w:lineRule="auto"/>
        <w:ind w:firstLine="420"/>
      </w:pPr>
      <w:r>
        <w:rPr>
          <w:rFonts w:hint="eastAsia"/>
          <w:bCs/>
        </w:rPr>
        <w:t xml:space="preserve">2.2 </w:t>
      </w:r>
      <w:r>
        <w:rPr>
          <w:rFonts w:hint="eastAsia"/>
          <w:bCs/>
        </w:rPr>
        <w:t>风险识别方法</w:t>
      </w:r>
      <w:r w:rsidR="0022399D" w:rsidRPr="00440DD8">
        <w:rPr>
          <w:bCs/>
        </w:rPr>
        <w:t xml:space="preserve">                                    </w:t>
      </w:r>
    </w:p>
    <w:p w:rsidR="0022399D" w:rsidRPr="00DE509D" w:rsidRDefault="0022399D" w:rsidP="00324E3D">
      <w:pPr>
        <w:adjustRightInd w:val="0"/>
        <w:snapToGrid w:val="0"/>
        <w:spacing w:line="360" w:lineRule="auto"/>
        <w:ind w:firstLine="437"/>
      </w:pPr>
      <w:r w:rsidRPr="00DE509D">
        <w:rPr>
          <w:rFonts w:hint="eastAsia"/>
        </w:rPr>
        <w:t>阅读：教材第</w:t>
      </w:r>
      <w:r w:rsidRPr="00DE509D">
        <w:t>2</w:t>
      </w:r>
      <w:r w:rsidRPr="00DE509D">
        <w:rPr>
          <w:rFonts w:hint="eastAsia"/>
        </w:rPr>
        <w:t>章</w:t>
      </w:r>
    </w:p>
    <w:p w:rsidR="0022399D" w:rsidRPr="00DE509D" w:rsidRDefault="0022399D" w:rsidP="00324E3D">
      <w:pPr>
        <w:adjustRightInd w:val="0"/>
        <w:snapToGrid w:val="0"/>
        <w:spacing w:line="360" w:lineRule="auto"/>
        <w:ind w:firstLine="437"/>
      </w:pPr>
      <w:r w:rsidRPr="00DE509D">
        <w:t> </w:t>
      </w:r>
      <w:r w:rsidRPr="00DE509D">
        <w:rPr>
          <w:rFonts w:hint="eastAsia"/>
        </w:rPr>
        <w:t>案例讨论</w:t>
      </w:r>
      <w:r w:rsidRPr="00DE509D">
        <w:t xml:space="preserve"> </w:t>
      </w:r>
    </w:p>
    <w:p w:rsidR="0022399D" w:rsidRPr="00DE509D" w:rsidRDefault="003C6116" w:rsidP="00324E3D">
      <w:pPr>
        <w:adjustRightInd w:val="0"/>
        <w:snapToGrid w:val="0"/>
        <w:spacing w:line="360" w:lineRule="auto"/>
        <w:ind w:firstLine="437"/>
      </w:pPr>
      <w:r>
        <w:rPr>
          <w:rFonts w:hint="eastAsia"/>
          <w:bCs/>
        </w:rPr>
        <w:t>第</w:t>
      </w:r>
      <w:r>
        <w:rPr>
          <w:rFonts w:hint="eastAsia"/>
          <w:bCs/>
        </w:rPr>
        <w:t>3</w:t>
      </w:r>
      <w:r>
        <w:rPr>
          <w:rFonts w:hint="eastAsia"/>
          <w:bCs/>
        </w:rPr>
        <w:t>章</w:t>
      </w:r>
      <w:r>
        <w:rPr>
          <w:rFonts w:hint="eastAsia"/>
          <w:bCs/>
        </w:rPr>
        <w:t xml:space="preserve"> </w:t>
      </w:r>
      <w:r w:rsidR="0022399D" w:rsidRPr="00DE509D">
        <w:rPr>
          <w:rFonts w:hint="eastAsia"/>
          <w:bCs/>
        </w:rPr>
        <w:t>风险评估（</w:t>
      </w:r>
      <w:r w:rsidR="0022399D" w:rsidRPr="00DE509D">
        <w:rPr>
          <w:rFonts w:hint="eastAsia"/>
          <w:bCs/>
        </w:rPr>
        <w:t>4</w:t>
      </w:r>
      <w:r w:rsidR="0022399D" w:rsidRPr="00DE509D">
        <w:rPr>
          <w:rFonts w:hint="eastAsia"/>
          <w:bCs/>
        </w:rPr>
        <w:t>学时）</w:t>
      </w:r>
    </w:p>
    <w:p w:rsidR="0022399D" w:rsidRPr="00440DD8" w:rsidRDefault="00440DD8" w:rsidP="00324E3D">
      <w:pPr>
        <w:adjustRightInd w:val="0"/>
        <w:snapToGrid w:val="0"/>
        <w:spacing w:line="360" w:lineRule="auto"/>
        <w:ind w:firstLine="437"/>
        <w:rPr>
          <w:bCs/>
        </w:rPr>
      </w:pPr>
      <w:r>
        <w:rPr>
          <w:rFonts w:hint="eastAsia"/>
        </w:rPr>
        <w:t xml:space="preserve">3.1 </w:t>
      </w:r>
      <w:r w:rsidRPr="00440DD8">
        <w:rPr>
          <w:rFonts w:hint="eastAsia"/>
          <w:bCs/>
        </w:rPr>
        <w:t>风险分析</w:t>
      </w:r>
    </w:p>
    <w:p w:rsidR="00440DD8" w:rsidRPr="00440DD8" w:rsidRDefault="00440DD8" w:rsidP="00324E3D">
      <w:pPr>
        <w:adjustRightInd w:val="0"/>
        <w:snapToGrid w:val="0"/>
        <w:spacing w:line="360" w:lineRule="auto"/>
        <w:ind w:firstLine="437"/>
        <w:rPr>
          <w:bCs/>
        </w:rPr>
      </w:pPr>
      <w:r w:rsidRPr="00440DD8">
        <w:rPr>
          <w:rFonts w:hint="eastAsia"/>
          <w:bCs/>
        </w:rPr>
        <w:t xml:space="preserve">3.2 </w:t>
      </w:r>
      <w:r w:rsidRPr="00440DD8">
        <w:rPr>
          <w:rFonts w:hint="eastAsia"/>
          <w:bCs/>
        </w:rPr>
        <w:t>风险估计</w:t>
      </w:r>
    </w:p>
    <w:p w:rsidR="00440DD8" w:rsidRPr="00440DD8" w:rsidRDefault="00440DD8" w:rsidP="00324E3D">
      <w:pPr>
        <w:adjustRightInd w:val="0"/>
        <w:snapToGrid w:val="0"/>
        <w:spacing w:line="360" w:lineRule="auto"/>
        <w:ind w:firstLine="437"/>
        <w:rPr>
          <w:bCs/>
        </w:rPr>
      </w:pPr>
      <w:r w:rsidRPr="00440DD8">
        <w:rPr>
          <w:rFonts w:hint="eastAsia"/>
          <w:bCs/>
        </w:rPr>
        <w:t xml:space="preserve">3.3 </w:t>
      </w:r>
      <w:r w:rsidRPr="00440DD8">
        <w:rPr>
          <w:rFonts w:hint="eastAsia"/>
          <w:bCs/>
        </w:rPr>
        <w:t>风险评价</w:t>
      </w:r>
    </w:p>
    <w:p w:rsidR="0022399D" w:rsidRPr="00DE509D" w:rsidRDefault="0022399D" w:rsidP="00324E3D">
      <w:pPr>
        <w:adjustRightInd w:val="0"/>
        <w:snapToGrid w:val="0"/>
        <w:spacing w:line="360" w:lineRule="auto"/>
        <w:ind w:firstLine="437"/>
      </w:pPr>
      <w:r w:rsidRPr="00DE509D">
        <w:rPr>
          <w:rFonts w:hint="eastAsia"/>
        </w:rPr>
        <w:t>阅读：教材第</w:t>
      </w:r>
      <w:r w:rsidRPr="00DE509D">
        <w:t>5</w:t>
      </w:r>
      <w:r w:rsidRPr="00DE509D">
        <w:rPr>
          <w:rFonts w:hint="eastAsia"/>
        </w:rPr>
        <w:t>、</w:t>
      </w:r>
      <w:r w:rsidRPr="00DE509D">
        <w:t>6</w:t>
      </w:r>
      <w:r w:rsidRPr="00DE509D">
        <w:rPr>
          <w:rFonts w:hint="eastAsia"/>
        </w:rPr>
        <w:t>章</w:t>
      </w:r>
    </w:p>
    <w:p w:rsidR="0022399D" w:rsidRPr="00DE509D" w:rsidRDefault="003C6116" w:rsidP="00324E3D">
      <w:pPr>
        <w:adjustRightInd w:val="0"/>
        <w:snapToGrid w:val="0"/>
        <w:spacing w:line="360" w:lineRule="auto"/>
        <w:ind w:firstLineChars="200" w:firstLine="420"/>
      </w:pPr>
      <w:r>
        <w:rPr>
          <w:rFonts w:hint="eastAsia"/>
          <w:bCs/>
        </w:rPr>
        <w:t>第</w:t>
      </w:r>
      <w:r>
        <w:rPr>
          <w:rFonts w:hint="eastAsia"/>
          <w:bCs/>
        </w:rPr>
        <w:t>4</w:t>
      </w:r>
      <w:r>
        <w:rPr>
          <w:rFonts w:hint="eastAsia"/>
          <w:bCs/>
        </w:rPr>
        <w:t>章</w:t>
      </w:r>
      <w:r>
        <w:rPr>
          <w:rFonts w:hint="eastAsia"/>
          <w:bCs/>
        </w:rPr>
        <w:t xml:space="preserve"> </w:t>
      </w:r>
      <w:r w:rsidR="0022399D" w:rsidRPr="00DE509D">
        <w:rPr>
          <w:rFonts w:hint="eastAsia"/>
          <w:bCs/>
        </w:rPr>
        <w:t>风险管理方法</w:t>
      </w:r>
      <w:r w:rsidR="0022399D" w:rsidRPr="00DE509D">
        <w:rPr>
          <w:bCs/>
        </w:rPr>
        <w:t xml:space="preserve"> </w:t>
      </w:r>
      <w:r w:rsidR="0022399D" w:rsidRPr="00DE509D">
        <w:rPr>
          <w:rFonts w:hint="eastAsia"/>
          <w:bCs/>
        </w:rPr>
        <w:t>（</w:t>
      </w:r>
      <w:r w:rsidR="0022399D" w:rsidRPr="00DE509D">
        <w:rPr>
          <w:rFonts w:hint="eastAsia"/>
          <w:bCs/>
        </w:rPr>
        <w:t>4</w:t>
      </w:r>
      <w:r w:rsidR="0022399D" w:rsidRPr="00DE509D">
        <w:rPr>
          <w:rFonts w:hint="eastAsia"/>
          <w:bCs/>
        </w:rPr>
        <w:t>学时）</w:t>
      </w:r>
      <w:r w:rsidR="0022399D" w:rsidRPr="00DE509D">
        <w:rPr>
          <w:bCs/>
        </w:rPr>
        <w:t xml:space="preserve">                                           </w:t>
      </w:r>
    </w:p>
    <w:p w:rsidR="0022399D" w:rsidRDefault="00440DD8" w:rsidP="00324E3D">
      <w:pPr>
        <w:adjustRightInd w:val="0"/>
        <w:snapToGrid w:val="0"/>
        <w:spacing w:line="360" w:lineRule="auto"/>
        <w:ind w:firstLineChars="200" w:firstLine="420"/>
      </w:pPr>
      <w:r>
        <w:rPr>
          <w:rFonts w:hint="eastAsia"/>
        </w:rPr>
        <w:t xml:space="preserve">4.1 </w:t>
      </w:r>
      <w:r>
        <w:rPr>
          <w:rFonts w:hint="eastAsia"/>
        </w:rPr>
        <w:t>风险控制</w:t>
      </w:r>
    </w:p>
    <w:p w:rsidR="00440DD8" w:rsidRDefault="00440DD8" w:rsidP="00324E3D">
      <w:pPr>
        <w:adjustRightInd w:val="0"/>
        <w:snapToGrid w:val="0"/>
        <w:spacing w:line="360" w:lineRule="auto"/>
        <w:ind w:firstLineChars="200" w:firstLine="420"/>
      </w:pPr>
      <w:r>
        <w:rPr>
          <w:rFonts w:hint="eastAsia"/>
        </w:rPr>
        <w:t xml:space="preserve">4.2 </w:t>
      </w:r>
      <w:r>
        <w:rPr>
          <w:rFonts w:hint="eastAsia"/>
        </w:rPr>
        <w:t>风险融资</w:t>
      </w:r>
    </w:p>
    <w:p w:rsidR="00440DD8" w:rsidRPr="00DE509D" w:rsidRDefault="00440DD8" w:rsidP="00324E3D">
      <w:pPr>
        <w:adjustRightInd w:val="0"/>
        <w:snapToGrid w:val="0"/>
        <w:spacing w:line="360" w:lineRule="auto"/>
        <w:ind w:firstLineChars="200" w:firstLine="420"/>
      </w:pPr>
      <w:r>
        <w:rPr>
          <w:rFonts w:hint="eastAsia"/>
        </w:rPr>
        <w:t xml:space="preserve">4.3 </w:t>
      </w:r>
      <w:r>
        <w:rPr>
          <w:rFonts w:hint="eastAsia"/>
        </w:rPr>
        <w:t>风险管理方法综述</w:t>
      </w:r>
    </w:p>
    <w:p w:rsidR="0022399D" w:rsidRPr="00DE509D" w:rsidRDefault="0022399D" w:rsidP="00324E3D">
      <w:pPr>
        <w:adjustRightInd w:val="0"/>
        <w:snapToGrid w:val="0"/>
        <w:spacing w:line="360" w:lineRule="auto"/>
        <w:ind w:firstLineChars="200" w:firstLine="420"/>
      </w:pPr>
      <w:r w:rsidRPr="00DE509D">
        <w:rPr>
          <w:rFonts w:hint="eastAsia"/>
        </w:rPr>
        <w:t>阅读：教材第</w:t>
      </w:r>
      <w:r w:rsidRPr="00DE509D">
        <w:t>3</w:t>
      </w:r>
      <w:r w:rsidRPr="00DE509D">
        <w:rPr>
          <w:rFonts w:hint="eastAsia"/>
        </w:rPr>
        <w:t>章，教材第</w:t>
      </w:r>
      <w:r w:rsidRPr="00DE509D">
        <w:t>8</w:t>
      </w:r>
      <w:r w:rsidRPr="00DE509D">
        <w:rPr>
          <w:rFonts w:hint="eastAsia"/>
        </w:rPr>
        <w:t>章</w:t>
      </w:r>
    </w:p>
    <w:p w:rsidR="0022399D" w:rsidRPr="00DE509D" w:rsidRDefault="0022399D" w:rsidP="00324E3D">
      <w:pPr>
        <w:adjustRightInd w:val="0"/>
        <w:snapToGrid w:val="0"/>
        <w:spacing w:line="360" w:lineRule="auto"/>
        <w:ind w:firstLineChars="200" w:firstLine="420"/>
      </w:pPr>
      <w:r w:rsidRPr="00DE509D">
        <w:rPr>
          <w:rFonts w:hint="eastAsia"/>
        </w:rPr>
        <w:t>案例讨论</w:t>
      </w:r>
    </w:p>
    <w:p w:rsidR="0022399D" w:rsidRPr="00DE509D" w:rsidRDefault="003C6116" w:rsidP="00324E3D">
      <w:pPr>
        <w:adjustRightInd w:val="0"/>
        <w:snapToGrid w:val="0"/>
        <w:spacing w:line="360" w:lineRule="auto"/>
        <w:ind w:firstLineChars="200" w:firstLine="420"/>
      </w:pPr>
      <w:r>
        <w:rPr>
          <w:rFonts w:hint="eastAsia"/>
          <w:bCs/>
        </w:rPr>
        <w:t>第</w:t>
      </w:r>
      <w:r>
        <w:rPr>
          <w:rFonts w:hint="eastAsia"/>
          <w:bCs/>
        </w:rPr>
        <w:t>5</w:t>
      </w:r>
      <w:r>
        <w:rPr>
          <w:rFonts w:hint="eastAsia"/>
          <w:bCs/>
        </w:rPr>
        <w:t>章</w:t>
      </w:r>
      <w:r>
        <w:rPr>
          <w:rFonts w:hint="eastAsia"/>
          <w:bCs/>
        </w:rPr>
        <w:t xml:space="preserve"> </w:t>
      </w:r>
      <w:r w:rsidR="0022399D" w:rsidRPr="00DE509D">
        <w:rPr>
          <w:rFonts w:hint="eastAsia"/>
          <w:bCs/>
        </w:rPr>
        <w:t>保险</w:t>
      </w:r>
      <w:r w:rsidR="0022399D" w:rsidRPr="00DE509D">
        <w:rPr>
          <w:bCs/>
        </w:rPr>
        <w:t xml:space="preserve"> </w:t>
      </w:r>
      <w:r w:rsidR="0022399D" w:rsidRPr="00DE509D">
        <w:rPr>
          <w:rFonts w:hint="eastAsia"/>
          <w:bCs/>
        </w:rPr>
        <w:t>（</w:t>
      </w:r>
      <w:r w:rsidR="0022399D" w:rsidRPr="00DE509D">
        <w:rPr>
          <w:rFonts w:hint="eastAsia"/>
          <w:bCs/>
        </w:rPr>
        <w:t>4</w:t>
      </w:r>
      <w:r w:rsidR="0022399D" w:rsidRPr="00DE509D">
        <w:rPr>
          <w:rFonts w:hint="eastAsia"/>
          <w:bCs/>
        </w:rPr>
        <w:t>学时）</w:t>
      </w:r>
      <w:r w:rsidR="0022399D" w:rsidRPr="00DE509D">
        <w:rPr>
          <w:bCs/>
        </w:rPr>
        <w:t xml:space="preserve">                                                  </w:t>
      </w:r>
    </w:p>
    <w:p w:rsidR="0022399D" w:rsidRDefault="00440DD8" w:rsidP="00324E3D">
      <w:pPr>
        <w:adjustRightInd w:val="0"/>
        <w:snapToGrid w:val="0"/>
        <w:spacing w:line="360" w:lineRule="auto"/>
        <w:ind w:firstLineChars="200" w:firstLine="420"/>
      </w:pPr>
      <w:r>
        <w:rPr>
          <w:rFonts w:hint="eastAsia"/>
        </w:rPr>
        <w:t xml:space="preserve">5.1 </w:t>
      </w:r>
      <w:r>
        <w:rPr>
          <w:rFonts w:hint="eastAsia"/>
        </w:rPr>
        <w:t>可保风险与保险</w:t>
      </w:r>
    </w:p>
    <w:p w:rsidR="00440DD8" w:rsidRDefault="00440DD8" w:rsidP="00324E3D">
      <w:pPr>
        <w:adjustRightInd w:val="0"/>
        <w:snapToGrid w:val="0"/>
        <w:spacing w:line="360" w:lineRule="auto"/>
        <w:ind w:firstLineChars="200" w:firstLine="420"/>
      </w:pPr>
      <w:r>
        <w:rPr>
          <w:rFonts w:hint="eastAsia"/>
        </w:rPr>
        <w:t xml:space="preserve">5.2 </w:t>
      </w:r>
      <w:r>
        <w:rPr>
          <w:rFonts w:hint="eastAsia"/>
        </w:rPr>
        <w:t>保险的基本原则</w:t>
      </w:r>
    </w:p>
    <w:p w:rsidR="00440DD8" w:rsidRDefault="00440DD8" w:rsidP="00324E3D">
      <w:pPr>
        <w:adjustRightInd w:val="0"/>
        <w:snapToGrid w:val="0"/>
        <w:spacing w:line="360" w:lineRule="auto"/>
        <w:ind w:firstLineChars="200" w:firstLine="420"/>
      </w:pPr>
      <w:r>
        <w:rPr>
          <w:rFonts w:hint="eastAsia"/>
        </w:rPr>
        <w:t xml:space="preserve">5.3 </w:t>
      </w:r>
      <w:r>
        <w:rPr>
          <w:rFonts w:hint="eastAsia"/>
        </w:rPr>
        <w:t>保险费率</w:t>
      </w:r>
    </w:p>
    <w:p w:rsidR="00440DD8" w:rsidRPr="00440DD8" w:rsidRDefault="00440DD8" w:rsidP="00324E3D">
      <w:pPr>
        <w:adjustRightInd w:val="0"/>
        <w:snapToGrid w:val="0"/>
        <w:spacing w:line="360" w:lineRule="auto"/>
        <w:ind w:firstLineChars="200" w:firstLine="420"/>
      </w:pPr>
      <w:r>
        <w:rPr>
          <w:rFonts w:hint="eastAsia"/>
        </w:rPr>
        <w:t xml:space="preserve">5.4 </w:t>
      </w:r>
      <w:r>
        <w:rPr>
          <w:rFonts w:hint="eastAsia"/>
        </w:rPr>
        <w:t>再保险</w:t>
      </w:r>
    </w:p>
    <w:p w:rsidR="0022399D" w:rsidRPr="00DE509D" w:rsidRDefault="0022399D" w:rsidP="00324E3D">
      <w:pPr>
        <w:adjustRightInd w:val="0"/>
        <w:snapToGrid w:val="0"/>
        <w:spacing w:line="360" w:lineRule="auto"/>
        <w:ind w:firstLineChars="200" w:firstLine="420"/>
      </w:pPr>
      <w:r w:rsidRPr="00DE509D">
        <w:rPr>
          <w:rFonts w:hint="eastAsia"/>
        </w:rPr>
        <w:t>阅读：教材第</w:t>
      </w:r>
      <w:r w:rsidRPr="00DE509D">
        <w:t>9</w:t>
      </w:r>
      <w:r w:rsidRPr="00DE509D">
        <w:rPr>
          <w:rFonts w:hint="eastAsia"/>
        </w:rPr>
        <w:t>章</w:t>
      </w:r>
    </w:p>
    <w:p w:rsidR="0022399D" w:rsidRPr="00DE509D" w:rsidRDefault="0022399D" w:rsidP="00324E3D">
      <w:pPr>
        <w:adjustRightInd w:val="0"/>
        <w:snapToGrid w:val="0"/>
        <w:spacing w:line="360" w:lineRule="auto"/>
        <w:ind w:firstLineChars="200" w:firstLine="420"/>
      </w:pPr>
      <w:r w:rsidRPr="00DE509D">
        <w:rPr>
          <w:rFonts w:hint="eastAsia"/>
        </w:rPr>
        <w:t>案例讨论</w:t>
      </w:r>
      <w:r w:rsidRPr="00DE509D">
        <w:t xml:space="preserve"> </w:t>
      </w:r>
    </w:p>
    <w:p w:rsidR="0022399D" w:rsidRPr="00DE509D" w:rsidRDefault="003C6116" w:rsidP="00324E3D">
      <w:pPr>
        <w:adjustRightInd w:val="0"/>
        <w:snapToGrid w:val="0"/>
        <w:spacing w:line="360" w:lineRule="auto"/>
        <w:ind w:firstLineChars="200" w:firstLine="420"/>
      </w:pPr>
      <w:r>
        <w:rPr>
          <w:rFonts w:hint="eastAsia"/>
          <w:bCs/>
        </w:rPr>
        <w:lastRenderedPageBreak/>
        <w:t>第</w:t>
      </w:r>
      <w:r>
        <w:rPr>
          <w:rFonts w:hint="eastAsia"/>
          <w:bCs/>
        </w:rPr>
        <w:t>6</w:t>
      </w:r>
      <w:r>
        <w:rPr>
          <w:rFonts w:hint="eastAsia"/>
          <w:bCs/>
        </w:rPr>
        <w:t>章</w:t>
      </w:r>
      <w:r>
        <w:rPr>
          <w:rFonts w:hint="eastAsia"/>
          <w:bCs/>
        </w:rPr>
        <w:t xml:space="preserve"> </w:t>
      </w:r>
      <w:r w:rsidR="0022399D" w:rsidRPr="00DE509D">
        <w:rPr>
          <w:rFonts w:hint="eastAsia"/>
          <w:bCs/>
        </w:rPr>
        <w:t>风险管理决策（</w:t>
      </w:r>
      <w:r w:rsidR="0022399D" w:rsidRPr="00DE509D">
        <w:rPr>
          <w:rFonts w:hint="eastAsia"/>
          <w:bCs/>
        </w:rPr>
        <w:t>4</w:t>
      </w:r>
      <w:r w:rsidR="0022399D" w:rsidRPr="00DE509D">
        <w:rPr>
          <w:rFonts w:hint="eastAsia"/>
          <w:bCs/>
        </w:rPr>
        <w:t>学时）</w:t>
      </w:r>
      <w:r w:rsidR="0022399D" w:rsidRPr="00DE509D">
        <w:rPr>
          <w:bCs/>
        </w:rPr>
        <w:t xml:space="preserve">           </w:t>
      </w:r>
    </w:p>
    <w:p w:rsidR="0022399D" w:rsidRDefault="00440DD8" w:rsidP="00324E3D">
      <w:pPr>
        <w:adjustRightInd w:val="0"/>
        <w:snapToGrid w:val="0"/>
        <w:spacing w:line="360" w:lineRule="auto"/>
        <w:ind w:firstLineChars="200" w:firstLine="420"/>
      </w:pPr>
      <w:r>
        <w:rPr>
          <w:rFonts w:hint="eastAsia"/>
        </w:rPr>
        <w:t xml:space="preserve">6.1 </w:t>
      </w:r>
      <w:r>
        <w:rPr>
          <w:rFonts w:hint="eastAsia"/>
        </w:rPr>
        <w:t>风险管理决策的数理基础</w:t>
      </w:r>
    </w:p>
    <w:p w:rsidR="00440DD8" w:rsidRPr="00440DD8" w:rsidRDefault="00440DD8" w:rsidP="00324E3D">
      <w:pPr>
        <w:adjustRightInd w:val="0"/>
        <w:snapToGrid w:val="0"/>
        <w:spacing w:line="360" w:lineRule="auto"/>
        <w:ind w:firstLineChars="200" w:firstLine="420"/>
      </w:pPr>
      <w:r>
        <w:rPr>
          <w:rFonts w:hint="eastAsia"/>
        </w:rPr>
        <w:t xml:space="preserve">6.2 </w:t>
      </w:r>
      <w:r>
        <w:rPr>
          <w:rFonts w:hint="eastAsia"/>
        </w:rPr>
        <w:t>风险管理决策的方法</w:t>
      </w:r>
    </w:p>
    <w:p w:rsidR="0022399D" w:rsidRPr="00DE509D" w:rsidRDefault="0022399D" w:rsidP="00324E3D">
      <w:pPr>
        <w:adjustRightInd w:val="0"/>
        <w:snapToGrid w:val="0"/>
        <w:spacing w:line="360" w:lineRule="auto"/>
        <w:ind w:firstLineChars="200" w:firstLine="420"/>
      </w:pPr>
      <w:r w:rsidRPr="00DE509D">
        <w:rPr>
          <w:rFonts w:hint="eastAsia"/>
        </w:rPr>
        <w:t>阅读：教材第</w:t>
      </w:r>
      <w:r w:rsidRPr="00DE509D">
        <w:t>10</w:t>
      </w:r>
      <w:r w:rsidRPr="00DE509D">
        <w:rPr>
          <w:rFonts w:hint="eastAsia"/>
        </w:rPr>
        <w:t>章</w:t>
      </w:r>
    </w:p>
    <w:p w:rsidR="0022399D" w:rsidRPr="00DE509D" w:rsidRDefault="0022399D" w:rsidP="00324E3D">
      <w:pPr>
        <w:adjustRightInd w:val="0"/>
        <w:snapToGrid w:val="0"/>
        <w:spacing w:line="360" w:lineRule="auto"/>
        <w:ind w:firstLineChars="200" w:firstLine="420"/>
      </w:pPr>
      <w:r w:rsidRPr="00DE509D">
        <w:rPr>
          <w:rFonts w:hint="eastAsia"/>
        </w:rPr>
        <w:t>案例讨论</w:t>
      </w:r>
      <w:r w:rsidRPr="00DE509D">
        <w:t xml:space="preserve"> </w:t>
      </w:r>
    </w:p>
    <w:p w:rsidR="00D206B3" w:rsidRDefault="003C6116" w:rsidP="00324E3D">
      <w:pPr>
        <w:adjustRightInd w:val="0"/>
        <w:snapToGrid w:val="0"/>
        <w:spacing w:line="360" w:lineRule="auto"/>
        <w:ind w:firstLineChars="200" w:firstLine="420"/>
        <w:rPr>
          <w:bCs/>
        </w:rPr>
      </w:pPr>
      <w:r>
        <w:rPr>
          <w:rFonts w:hint="eastAsia"/>
          <w:bCs/>
        </w:rPr>
        <w:t>第</w:t>
      </w:r>
      <w:r>
        <w:rPr>
          <w:rFonts w:hint="eastAsia"/>
          <w:bCs/>
        </w:rPr>
        <w:t>7</w:t>
      </w:r>
      <w:r>
        <w:rPr>
          <w:rFonts w:hint="eastAsia"/>
          <w:bCs/>
        </w:rPr>
        <w:t>章</w:t>
      </w:r>
      <w:r>
        <w:rPr>
          <w:rFonts w:hint="eastAsia"/>
          <w:bCs/>
        </w:rPr>
        <w:t xml:space="preserve"> </w:t>
      </w:r>
      <w:r w:rsidR="0022399D" w:rsidRPr="00DE509D">
        <w:rPr>
          <w:rFonts w:hint="eastAsia"/>
          <w:bCs/>
        </w:rPr>
        <w:t>风险管理应用－企业风险管理（</w:t>
      </w:r>
      <w:r w:rsidR="0022399D" w:rsidRPr="00DE509D">
        <w:rPr>
          <w:rFonts w:hint="eastAsia"/>
          <w:bCs/>
        </w:rPr>
        <w:t>4</w:t>
      </w:r>
      <w:r w:rsidR="0022399D" w:rsidRPr="00DE509D">
        <w:rPr>
          <w:rFonts w:hint="eastAsia"/>
          <w:bCs/>
        </w:rPr>
        <w:t>学时）</w:t>
      </w:r>
    </w:p>
    <w:p w:rsidR="00D206B3" w:rsidRDefault="00D206B3" w:rsidP="00324E3D">
      <w:pPr>
        <w:adjustRightInd w:val="0"/>
        <w:snapToGrid w:val="0"/>
        <w:spacing w:line="360" w:lineRule="auto"/>
        <w:ind w:firstLineChars="200" w:firstLine="420"/>
        <w:rPr>
          <w:bCs/>
        </w:rPr>
      </w:pPr>
      <w:r>
        <w:rPr>
          <w:rFonts w:hint="eastAsia"/>
          <w:bCs/>
        </w:rPr>
        <w:t xml:space="preserve">7.1 </w:t>
      </w:r>
      <w:r>
        <w:rPr>
          <w:rFonts w:hint="eastAsia"/>
          <w:bCs/>
        </w:rPr>
        <w:t>全面风险管理的内涵</w:t>
      </w:r>
    </w:p>
    <w:p w:rsidR="00D206B3" w:rsidRDefault="00D206B3" w:rsidP="00324E3D">
      <w:pPr>
        <w:adjustRightInd w:val="0"/>
        <w:snapToGrid w:val="0"/>
        <w:spacing w:line="360" w:lineRule="auto"/>
        <w:ind w:firstLineChars="200" w:firstLine="420"/>
        <w:rPr>
          <w:bCs/>
        </w:rPr>
      </w:pPr>
      <w:r>
        <w:rPr>
          <w:rFonts w:hint="eastAsia"/>
          <w:bCs/>
        </w:rPr>
        <w:t>7.2  IRM</w:t>
      </w:r>
      <w:r>
        <w:rPr>
          <w:rFonts w:hint="eastAsia"/>
          <w:bCs/>
        </w:rPr>
        <w:t>的基本框架</w:t>
      </w:r>
    </w:p>
    <w:p w:rsidR="00D206B3" w:rsidRDefault="00D206B3" w:rsidP="00324E3D">
      <w:pPr>
        <w:adjustRightInd w:val="0"/>
        <w:snapToGrid w:val="0"/>
        <w:spacing w:line="360" w:lineRule="auto"/>
        <w:ind w:firstLineChars="200" w:firstLine="420"/>
        <w:rPr>
          <w:bCs/>
        </w:rPr>
      </w:pPr>
      <w:r>
        <w:rPr>
          <w:rFonts w:hint="eastAsia"/>
          <w:bCs/>
        </w:rPr>
        <w:t xml:space="preserve">7.3 </w:t>
      </w:r>
      <w:r>
        <w:rPr>
          <w:rFonts w:hint="eastAsia"/>
          <w:bCs/>
        </w:rPr>
        <w:t>跨国公司的风险管理策略</w:t>
      </w:r>
    </w:p>
    <w:p w:rsidR="0022399D" w:rsidRPr="00DE509D" w:rsidRDefault="0022399D" w:rsidP="00324E3D">
      <w:pPr>
        <w:adjustRightInd w:val="0"/>
        <w:snapToGrid w:val="0"/>
        <w:spacing w:line="360" w:lineRule="auto"/>
        <w:ind w:firstLineChars="200" w:firstLine="420"/>
      </w:pPr>
      <w:r w:rsidRPr="00DE509D">
        <w:rPr>
          <w:rFonts w:hint="eastAsia"/>
        </w:rPr>
        <w:t>阅读：参考书</w:t>
      </w:r>
      <w:r w:rsidR="00573906">
        <w:rPr>
          <w:rFonts w:hint="eastAsia"/>
        </w:rPr>
        <w:t>5</w:t>
      </w:r>
      <w:r w:rsidRPr="00DE509D">
        <w:rPr>
          <w:rFonts w:hint="eastAsia"/>
        </w:rPr>
        <w:t>第</w:t>
      </w:r>
      <w:r w:rsidRPr="00DE509D">
        <w:t>11</w:t>
      </w:r>
      <w:r w:rsidRPr="00DE509D">
        <w:rPr>
          <w:rFonts w:hint="eastAsia"/>
        </w:rPr>
        <w:t>、</w:t>
      </w:r>
      <w:r w:rsidRPr="00DE509D">
        <w:t>12</w:t>
      </w:r>
      <w:r w:rsidRPr="00DE509D">
        <w:rPr>
          <w:rFonts w:hint="eastAsia"/>
        </w:rPr>
        <w:t>章</w:t>
      </w:r>
    </w:p>
    <w:p w:rsidR="0022399D" w:rsidRPr="00324E3D" w:rsidRDefault="0022399D" w:rsidP="00324E3D">
      <w:pPr>
        <w:adjustRightInd w:val="0"/>
        <w:snapToGrid w:val="0"/>
        <w:spacing w:line="360" w:lineRule="auto"/>
        <w:ind w:firstLineChars="200" w:firstLine="420"/>
        <w:rPr>
          <w:bCs/>
        </w:rPr>
      </w:pPr>
      <w:r w:rsidRPr="00DE509D">
        <w:rPr>
          <w:rFonts w:hint="eastAsia"/>
          <w:bCs/>
        </w:rPr>
        <w:t>案例讨论</w:t>
      </w:r>
    </w:p>
    <w:p w:rsidR="0022399D" w:rsidRPr="00DE509D" w:rsidRDefault="003C6116" w:rsidP="00324E3D">
      <w:pPr>
        <w:adjustRightInd w:val="0"/>
        <w:snapToGrid w:val="0"/>
        <w:spacing w:line="360" w:lineRule="auto"/>
        <w:ind w:firstLineChars="200" w:firstLine="420"/>
      </w:pPr>
      <w:r>
        <w:rPr>
          <w:rFonts w:hint="eastAsia"/>
          <w:bCs/>
        </w:rPr>
        <w:t>第</w:t>
      </w:r>
      <w:r>
        <w:rPr>
          <w:rFonts w:hint="eastAsia"/>
          <w:bCs/>
        </w:rPr>
        <w:t>8</w:t>
      </w:r>
      <w:r>
        <w:rPr>
          <w:rFonts w:hint="eastAsia"/>
          <w:bCs/>
        </w:rPr>
        <w:t>章</w:t>
      </w:r>
      <w:r>
        <w:rPr>
          <w:rFonts w:hint="eastAsia"/>
          <w:bCs/>
        </w:rPr>
        <w:t xml:space="preserve"> </w:t>
      </w:r>
      <w:r w:rsidR="0022399D" w:rsidRPr="00DE509D">
        <w:rPr>
          <w:rFonts w:hint="eastAsia"/>
          <w:bCs/>
        </w:rPr>
        <w:t>企业危机管理</w:t>
      </w:r>
      <w:r w:rsidR="0022399D" w:rsidRPr="00DE509D">
        <w:rPr>
          <w:bCs/>
        </w:rPr>
        <w:t xml:space="preserve"> </w:t>
      </w:r>
      <w:r w:rsidR="0022399D" w:rsidRPr="00DE509D">
        <w:rPr>
          <w:rFonts w:hint="eastAsia"/>
          <w:bCs/>
        </w:rPr>
        <w:t>（</w:t>
      </w:r>
      <w:r w:rsidR="0022399D" w:rsidRPr="00DE509D">
        <w:rPr>
          <w:rFonts w:hint="eastAsia"/>
          <w:bCs/>
        </w:rPr>
        <w:t>4</w:t>
      </w:r>
      <w:r w:rsidR="0022399D" w:rsidRPr="00DE509D">
        <w:rPr>
          <w:rFonts w:hint="eastAsia"/>
          <w:bCs/>
        </w:rPr>
        <w:t>学时）</w:t>
      </w:r>
    </w:p>
    <w:p w:rsidR="00D206B3" w:rsidRDefault="00D206B3" w:rsidP="00324E3D">
      <w:pPr>
        <w:adjustRightInd w:val="0"/>
        <w:snapToGrid w:val="0"/>
        <w:spacing w:line="360" w:lineRule="auto"/>
        <w:ind w:firstLineChars="200" w:firstLine="420"/>
      </w:pPr>
      <w:r>
        <w:rPr>
          <w:rFonts w:hint="eastAsia"/>
        </w:rPr>
        <w:t>8.1</w:t>
      </w:r>
      <w:r w:rsidR="0022399D" w:rsidRPr="00DE509D">
        <w:rPr>
          <w:rFonts w:hint="eastAsia"/>
        </w:rPr>
        <w:t>危机</w:t>
      </w:r>
      <w:r w:rsidR="006A67E1">
        <w:rPr>
          <w:rFonts w:hint="eastAsia"/>
        </w:rPr>
        <w:t>管理</w:t>
      </w:r>
      <w:r w:rsidR="0022399D" w:rsidRPr="00DE509D">
        <w:rPr>
          <w:rFonts w:hint="eastAsia"/>
        </w:rPr>
        <w:t>的定义</w:t>
      </w:r>
    </w:p>
    <w:p w:rsidR="00D206B3" w:rsidRDefault="00D206B3" w:rsidP="00324E3D">
      <w:pPr>
        <w:adjustRightInd w:val="0"/>
        <w:snapToGrid w:val="0"/>
        <w:spacing w:line="360" w:lineRule="auto"/>
        <w:ind w:firstLineChars="200" w:firstLine="420"/>
      </w:pPr>
      <w:r>
        <w:rPr>
          <w:rFonts w:hint="eastAsia"/>
        </w:rPr>
        <w:t xml:space="preserve">8.2 </w:t>
      </w:r>
      <w:r w:rsidR="0022399D" w:rsidRPr="00DE509D">
        <w:rPr>
          <w:rFonts w:hint="eastAsia"/>
        </w:rPr>
        <w:t>危机管理</w:t>
      </w:r>
      <w:r w:rsidR="006A67E1">
        <w:rPr>
          <w:rFonts w:hint="eastAsia"/>
        </w:rPr>
        <w:t>的过程</w:t>
      </w:r>
    </w:p>
    <w:p w:rsidR="0022399D" w:rsidRPr="00DE509D" w:rsidRDefault="00D206B3" w:rsidP="00324E3D">
      <w:pPr>
        <w:adjustRightInd w:val="0"/>
        <w:snapToGrid w:val="0"/>
        <w:spacing w:line="360" w:lineRule="auto"/>
        <w:ind w:firstLineChars="200" w:firstLine="420"/>
      </w:pPr>
      <w:r>
        <w:rPr>
          <w:rFonts w:hint="eastAsia"/>
        </w:rPr>
        <w:t>8.</w:t>
      </w:r>
      <w:r w:rsidR="006A67E1">
        <w:rPr>
          <w:rFonts w:hint="eastAsia"/>
        </w:rPr>
        <w:t>3</w:t>
      </w:r>
      <w:r w:rsidR="0022399D" w:rsidRPr="00DE509D">
        <w:rPr>
          <w:rFonts w:hint="eastAsia"/>
        </w:rPr>
        <w:t>企业危机管理的法则</w:t>
      </w:r>
      <w:r w:rsidR="006A67E1">
        <w:rPr>
          <w:rFonts w:hint="eastAsia"/>
        </w:rPr>
        <w:t xml:space="preserve"> </w:t>
      </w:r>
    </w:p>
    <w:p w:rsidR="0022399D" w:rsidRPr="00DE509D" w:rsidRDefault="0022399D" w:rsidP="00324E3D">
      <w:pPr>
        <w:adjustRightInd w:val="0"/>
        <w:snapToGrid w:val="0"/>
        <w:spacing w:line="360" w:lineRule="auto"/>
        <w:ind w:firstLineChars="200" w:firstLine="420"/>
      </w:pPr>
      <w:r w:rsidRPr="00DE509D">
        <w:rPr>
          <w:rFonts w:hint="eastAsia"/>
        </w:rPr>
        <w:t>阅读：参考书</w:t>
      </w:r>
      <w:r w:rsidR="00573906">
        <w:rPr>
          <w:rFonts w:hint="eastAsia"/>
        </w:rPr>
        <w:t>5</w:t>
      </w:r>
      <w:r w:rsidRPr="00DE509D">
        <w:rPr>
          <w:rFonts w:hint="eastAsia"/>
        </w:rPr>
        <w:t>第</w:t>
      </w:r>
      <w:r w:rsidRPr="00DE509D">
        <w:t>17</w:t>
      </w:r>
      <w:r w:rsidRPr="00DE509D">
        <w:rPr>
          <w:rFonts w:hint="eastAsia"/>
        </w:rPr>
        <w:t>、</w:t>
      </w:r>
      <w:r w:rsidRPr="00DE509D">
        <w:t>18</w:t>
      </w:r>
      <w:r w:rsidRPr="00DE509D">
        <w:rPr>
          <w:rFonts w:hint="eastAsia"/>
        </w:rPr>
        <w:t>章</w:t>
      </w:r>
    </w:p>
    <w:p w:rsidR="0022399D" w:rsidRPr="00DE509D" w:rsidRDefault="0022399D" w:rsidP="00324E3D">
      <w:pPr>
        <w:adjustRightInd w:val="0"/>
        <w:snapToGrid w:val="0"/>
        <w:spacing w:line="360" w:lineRule="auto"/>
        <w:ind w:firstLineChars="200" w:firstLine="420"/>
      </w:pPr>
      <w:r w:rsidRPr="00DE509D">
        <w:rPr>
          <w:rFonts w:hint="eastAsia"/>
        </w:rPr>
        <w:t>案例讨论</w:t>
      </w:r>
      <w:r w:rsidRPr="00DE509D">
        <w:t xml:space="preserve"> </w:t>
      </w:r>
    </w:p>
    <w:p w:rsidR="0022399D" w:rsidRPr="00DE509D" w:rsidRDefault="00324E3D" w:rsidP="00324E3D">
      <w:pPr>
        <w:adjustRightInd w:val="0"/>
        <w:snapToGrid w:val="0"/>
        <w:spacing w:line="360" w:lineRule="auto"/>
        <w:ind w:hanging="480"/>
      </w:pPr>
      <w:r>
        <w:rPr>
          <w:rFonts w:hint="eastAsia"/>
        </w:rPr>
        <w:t xml:space="preserve">          </w:t>
      </w:r>
    </w:p>
    <w:p w:rsidR="0022399D" w:rsidRPr="00DE509D" w:rsidRDefault="0022399D" w:rsidP="00324E3D">
      <w:pPr>
        <w:adjustRightInd w:val="0"/>
        <w:snapToGrid w:val="0"/>
        <w:spacing w:line="360" w:lineRule="auto"/>
      </w:pPr>
      <w:r w:rsidRPr="00DE509D">
        <w:rPr>
          <w:rFonts w:hint="eastAsia"/>
        </w:rPr>
        <w:t>备注：因授课内容和课时不变，具体上课日期依每学期课表而定。</w:t>
      </w:r>
    </w:p>
    <w:p w:rsidR="0022399D" w:rsidRPr="0022399D" w:rsidRDefault="0022399D" w:rsidP="0022399D">
      <w:pPr>
        <w:spacing w:line="360" w:lineRule="auto"/>
        <w:ind w:firstLineChars="200" w:firstLine="420"/>
      </w:pPr>
    </w:p>
    <w:sectPr w:rsidR="0022399D" w:rsidRPr="002239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3C82" w:rsidRDefault="00C33C82" w:rsidP="0022399D">
      <w:r>
        <w:separator/>
      </w:r>
    </w:p>
  </w:endnote>
  <w:endnote w:type="continuationSeparator" w:id="0">
    <w:p w:rsidR="00C33C82" w:rsidRDefault="00C33C82" w:rsidP="00223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altName w:val="Malgun Gothic Semilight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3C82" w:rsidRDefault="00C33C82" w:rsidP="0022399D">
      <w:r>
        <w:separator/>
      </w:r>
    </w:p>
  </w:footnote>
  <w:footnote w:type="continuationSeparator" w:id="0">
    <w:p w:rsidR="00C33C82" w:rsidRDefault="00C33C82" w:rsidP="002239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0E6620A3"/>
    <w:multiLevelType w:val="hybridMultilevel"/>
    <w:tmpl w:val="763658B8"/>
    <w:lvl w:ilvl="0" w:tplc="A34E68E4">
      <w:start w:val="2"/>
      <w:numFmt w:val="decimal"/>
      <w:lvlText w:val="第%1章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259B6F87"/>
    <w:multiLevelType w:val="hybridMultilevel"/>
    <w:tmpl w:val="E24C3DA4"/>
    <w:lvl w:ilvl="0" w:tplc="696E4268">
      <w:start w:val="1"/>
      <w:numFmt w:val="decimal"/>
      <w:lvlText w:val="%1、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3" w15:restartNumberingAfterBreak="0">
    <w:nsid w:val="45FE6172"/>
    <w:multiLevelType w:val="hybridMultilevel"/>
    <w:tmpl w:val="E1808120"/>
    <w:lvl w:ilvl="0" w:tplc="A79CB5CC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75E11469"/>
    <w:multiLevelType w:val="hybridMultilevel"/>
    <w:tmpl w:val="1F6243C2"/>
    <w:lvl w:ilvl="0" w:tplc="8F345EA4">
      <w:start w:val="1"/>
      <w:numFmt w:val="japaneseCounting"/>
      <w:lvlText w:val="%1、"/>
      <w:lvlJc w:val="left"/>
      <w:pPr>
        <w:ind w:left="480" w:hanging="480"/>
      </w:pPr>
      <w:rPr>
        <w:rFonts w:eastAsia="黑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5D5"/>
    <w:rsid w:val="00056A54"/>
    <w:rsid w:val="000D083D"/>
    <w:rsid w:val="000D511B"/>
    <w:rsid w:val="00175281"/>
    <w:rsid w:val="00220056"/>
    <w:rsid w:val="0022399D"/>
    <w:rsid w:val="00290AA9"/>
    <w:rsid w:val="002D6084"/>
    <w:rsid w:val="00324E3D"/>
    <w:rsid w:val="003C6116"/>
    <w:rsid w:val="00440DD8"/>
    <w:rsid w:val="00573906"/>
    <w:rsid w:val="00612F05"/>
    <w:rsid w:val="006645D5"/>
    <w:rsid w:val="00687F0C"/>
    <w:rsid w:val="006A67E1"/>
    <w:rsid w:val="00873B57"/>
    <w:rsid w:val="0092781A"/>
    <w:rsid w:val="00967ED5"/>
    <w:rsid w:val="00A62315"/>
    <w:rsid w:val="00AD7AAE"/>
    <w:rsid w:val="00B5623B"/>
    <w:rsid w:val="00B86C42"/>
    <w:rsid w:val="00C33C82"/>
    <w:rsid w:val="00C53524"/>
    <w:rsid w:val="00D206B3"/>
    <w:rsid w:val="00DE509D"/>
    <w:rsid w:val="00DF6538"/>
    <w:rsid w:val="00F73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F7EAB30-256C-41A7-8AD2-7B26105BC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22399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link w:val="10"/>
    <w:qFormat/>
    <w:rsid w:val="00687F0C"/>
    <w:pPr>
      <w:widowControl/>
      <w:spacing w:before="100" w:beforeAutospacing="1" w:after="100" w:afterAutospacing="1"/>
      <w:jc w:val="left"/>
      <w:outlineLvl w:val="0"/>
    </w:pPr>
    <w:rPr>
      <w:rFonts w:ascii="Arial Unicode MS" w:eastAsia="Arial Unicode MS" w:hAnsi="Arial Unicode MS" w:cs="Arial Unicode MS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qFormat/>
    <w:rsid w:val="00687F0C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687F0C"/>
    <w:rPr>
      <w:rFonts w:ascii="Arial Unicode MS" w:eastAsia="Arial Unicode MS" w:hAnsi="Arial Unicode MS" w:cs="Arial Unicode MS"/>
      <w:b/>
      <w:bCs/>
      <w:kern w:val="36"/>
      <w:sz w:val="48"/>
      <w:szCs w:val="48"/>
    </w:rPr>
  </w:style>
  <w:style w:type="character" w:customStyle="1" w:styleId="30">
    <w:name w:val="标题 3 字符"/>
    <w:basedOn w:val="a0"/>
    <w:link w:val="3"/>
    <w:rsid w:val="00687F0C"/>
    <w:rPr>
      <w:b/>
      <w:bCs/>
      <w:kern w:val="2"/>
      <w:sz w:val="32"/>
      <w:szCs w:val="32"/>
    </w:rPr>
  </w:style>
  <w:style w:type="character" w:styleId="a3">
    <w:name w:val="Strong"/>
    <w:qFormat/>
    <w:rsid w:val="00687F0C"/>
    <w:rPr>
      <w:b/>
      <w:bCs/>
    </w:rPr>
  </w:style>
  <w:style w:type="character" w:styleId="a4">
    <w:name w:val="Emphasis"/>
    <w:qFormat/>
    <w:rsid w:val="00687F0C"/>
    <w:rPr>
      <w:b w:val="0"/>
      <w:bCs w:val="0"/>
      <w:i w:val="0"/>
      <w:iCs w:val="0"/>
      <w:color w:val="CC0033"/>
    </w:rPr>
  </w:style>
  <w:style w:type="paragraph" w:styleId="a5">
    <w:name w:val="header"/>
    <w:basedOn w:val="a"/>
    <w:link w:val="a6"/>
    <w:uiPriority w:val="99"/>
    <w:unhideWhenUsed/>
    <w:rsid w:val="002239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2399D"/>
    <w:rPr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239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2399D"/>
    <w:rPr>
      <w:kern w:val="2"/>
      <w:sz w:val="18"/>
      <w:szCs w:val="18"/>
    </w:rPr>
  </w:style>
  <w:style w:type="character" w:styleId="a9">
    <w:name w:val="Hyperlink"/>
    <w:semiHidden/>
    <w:rsid w:val="0022399D"/>
    <w:rPr>
      <w:strike w:val="0"/>
      <w:dstrike w:val="0"/>
      <w:color w:val="000000"/>
      <w:u w:val="none"/>
    </w:rPr>
  </w:style>
  <w:style w:type="paragraph" w:styleId="aa">
    <w:name w:val="List Paragraph"/>
    <w:basedOn w:val="a"/>
    <w:uiPriority w:val="34"/>
    <w:qFormat/>
    <w:rsid w:val="0022399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yangping@mail.hust.edu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272</Words>
  <Characters>1553</Characters>
  <Application>Microsoft Office Word</Application>
  <DocSecurity>0</DocSecurity>
  <Lines>12</Lines>
  <Paragraphs>3</Paragraphs>
  <ScaleCrop>false</ScaleCrop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maureen yang</cp:lastModifiedBy>
  <cp:revision>2</cp:revision>
  <dcterms:created xsi:type="dcterms:W3CDTF">2016-11-07T02:23:00Z</dcterms:created>
  <dcterms:modified xsi:type="dcterms:W3CDTF">2016-11-07T02:23:00Z</dcterms:modified>
</cp:coreProperties>
</file>